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99" w:rsidRPr="00393680" w:rsidRDefault="00393680" w:rsidP="00FE09DA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357799" w:rsidRPr="00393680" w:rsidRDefault="00393680" w:rsidP="00FE09DA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:rsidR="00357799" w:rsidRPr="00393680" w:rsidRDefault="00393680" w:rsidP="00FE09DA">
      <w:pPr>
        <w:rPr>
          <w:b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EE18F3" w:rsidTr="00FE09DA">
        <w:trPr>
          <w:trHeight w:val="275"/>
        </w:trPr>
        <w:tc>
          <w:tcPr>
            <w:tcW w:w="5000" w:type="pct"/>
            <w:gridSpan w:val="7"/>
          </w:tcPr>
          <w:p w:rsidR="00357799" w:rsidRDefault="00393680" w:rsidP="00FE09D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EE18F3" w:rsidRPr="00393680" w:rsidTr="00FE09DA">
        <w:trPr>
          <w:trHeight w:val="827"/>
        </w:trPr>
        <w:tc>
          <w:tcPr>
            <w:tcW w:w="2455" w:type="pct"/>
            <w:gridSpan w:val="4"/>
          </w:tcPr>
          <w:p w:rsidR="00357799" w:rsidRPr="00393680" w:rsidRDefault="00393680" w:rsidP="00FE09DA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:rsidR="00357799" w:rsidRPr="00393680" w:rsidRDefault="00393680" w:rsidP="00FE09DA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</w:t>
            </w:r>
            <w:r>
              <w:rPr>
                <w:b/>
                <w:sz w:val="24"/>
                <w:lang w:val="en-US"/>
              </w:rPr>
              <w:t xml:space="preserve"> Grid Company of the South”</w:t>
            </w:r>
          </w:p>
        </w:tc>
      </w:tr>
      <w:tr w:rsidR="00EE18F3" w:rsidRPr="00393680" w:rsidTr="00FE09DA">
        <w:trPr>
          <w:trHeight w:val="551"/>
        </w:trPr>
        <w:tc>
          <w:tcPr>
            <w:tcW w:w="2455" w:type="pct"/>
            <w:gridSpan w:val="4"/>
          </w:tcPr>
          <w:p w:rsidR="00357799" w:rsidRPr="00393680" w:rsidRDefault="00393680" w:rsidP="00FE09DA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:rsidR="00357799" w:rsidRPr="00393680" w:rsidRDefault="00393680" w:rsidP="00FE09D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EE18F3" w:rsidRPr="00393680" w:rsidTr="00FE09DA">
        <w:trPr>
          <w:trHeight w:val="275"/>
        </w:trPr>
        <w:tc>
          <w:tcPr>
            <w:tcW w:w="2455" w:type="pct"/>
            <w:gridSpan w:val="4"/>
          </w:tcPr>
          <w:p w:rsidR="00357799" w:rsidRDefault="00393680" w:rsidP="00FE09D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:rsidR="00357799" w:rsidRPr="00393680" w:rsidRDefault="00393680" w:rsidP="00FE09D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EE18F3" w:rsidTr="00FE09DA">
        <w:trPr>
          <w:trHeight w:val="275"/>
        </w:trPr>
        <w:tc>
          <w:tcPr>
            <w:tcW w:w="2455" w:type="pct"/>
            <w:gridSpan w:val="4"/>
          </w:tcPr>
          <w:p w:rsidR="00357799" w:rsidRDefault="00393680" w:rsidP="00FE09D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:rsidR="00357799" w:rsidRDefault="00393680" w:rsidP="00FE09D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EE18F3" w:rsidTr="00FE09DA">
        <w:trPr>
          <w:trHeight w:val="277"/>
        </w:trPr>
        <w:tc>
          <w:tcPr>
            <w:tcW w:w="2455" w:type="pct"/>
            <w:gridSpan w:val="4"/>
          </w:tcPr>
          <w:p w:rsidR="00357799" w:rsidRDefault="00393680" w:rsidP="00FE09D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45" w:type="pct"/>
            <w:gridSpan w:val="3"/>
          </w:tcPr>
          <w:p w:rsidR="00357799" w:rsidRDefault="00393680" w:rsidP="00FE09D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EE18F3" w:rsidTr="00FE09DA">
        <w:trPr>
          <w:trHeight w:val="552"/>
        </w:trPr>
        <w:tc>
          <w:tcPr>
            <w:tcW w:w="2455" w:type="pct"/>
            <w:gridSpan w:val="4"/>
          </w:tcPr>
          <w:p w:rsidR="00357799" w:rsidRPr="00393680" w:rsidRDefault="00393680" w:rsidP="00FE09DA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1.6. Unique </w:t>
            </w:r>
            <w:r>
              <w:rPr>
                <w:sz w:val="24"/>
                <w:lang w:val="en-US"/>
              </w:rPr>
              <w:t>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:rsidR="00357799" w:rsidRDefault="00393680" w:rsidP="00FE09D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EE18F3" w:rsidTr="00FE09DA">
        <w:trPr>
          <w:trHeight w:val="827"/>
        </w:trPr>
        <w:tc>
          <w:tcPr>
            <w:tcW w:w="2455" w:type="pct"/>
            <w:gridSpan w:val="4"/>
          </w:tcPr>
          <w:p w:rsidR="00357799" w:rsidRPr="00393680" w:rsidRDefault="00393680" w:rsidP="00FE09DA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</w:tcPr>
          <w:p w:rsidR="00FE09DA" w:rsidRDefault="00393680" w:rsidP="00FE09DA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393680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393680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proofErr w:type="spellEnd"/>
              <w:r w:rsidRPr="00393680">
                <w:rPr>
                  <w:b/>
                  <w:sz w:val="24"/>
                  <w:u w:val="thick"/>
                </w:rPr>
                <w:t>-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proofErr w:type="spellEnd"/>
              <w:r w:rsidRPr="00393680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</w:hyperlink>
            <w:r w:rsidRPr="00393680">
              <w:rPr>
                <w:b/>
                <w:sz w:val="24"/>
              </w:rPr>
              <w:t xml:space="preserve"> </w:t>
            </w:r>
          </w:p>
          <w:p w:rsidR="00357799" w:rsidRPr="00FE09DA" w:rsidRDefault="00393680" w:rsidP="00FE09DA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393680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393680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393680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FE09DA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393680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FE09DA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Pr="00393680">
                <w:rPr>
                  <w:b/>
                  <w:sz w:val="24"/>
                  <w:u w:val="thick"/>
                </w:rPr>
                <w:t>/</w:t>
              </w:r>
              <w:r w:rsidRPr="00FE09DA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393680">
                <w:rPr>
                  <w:b/>
                  <w:sz w:val="24"/>
                  <w:u w:val="thick"/>
                </w:rPr>
                <w:t>/</w:t>
              </w:r>
              <w:r w:rsidRPr="00FE09DA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393680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FE09DA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Pr="00393680">
                <w:rPr>
                  <w:b/>
                  <w:sz w:val="24"/>
                  <w:u w:val="thick"/>
                </w:rPr>
                <w:t>?</w:t>
              </w:r>
              <w:r w:rsidRPr="00FE09DA">
                <w:rPr>
                  <w:b/>
                  <w:sz w:val="24"/>
                  <w:u w:val="thick"/>
                  <w:lang w:val="en-US"/>
                </w:rPr>
                <w:t>id</w:t>
              </w:r>
              <w:r w:rsidRPr="00393680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EE18F3" w:rsidTr="00FE09DA">
        <w:trPr>
          <w:trHeight w:val="827"/>
        </w:trPr>
        <w:tc>
          <w:tcPr>
            <w:tcW w:w="2455" w:type="pct"/>
            <w:gridSpan w:val="4"/>
          </w:tcPr>
          <w:p w:rsidR="00357799" w:rsidRPr="00393680" w:rsidRDefault="00393680" w:rsidP="00FE09DA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1.8. Event effective date (material fact) of which the </w:t>
            </w:r>
            <w:r>
              <w:rPr>
                <w:sz w:val="24"/>
                <w:lang w:val="en-US"/>
              </w:rPr>
              <w:t>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357799" w:rsidRDefault="00393680" w:rsidP="00FE09D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August 8, 2019</w:t>
            </w:r>
          </w:p>
        </w:tc>
      </w:tr>
      <w:tr w:rsidR="00EE18F3" w:rsidRPr="00393680" w:rsidTr="00FE09DA">
        <w:trPr>
          <w:trHeight w:val="573"/>
        </w:trPr>
        <w:tc>
          <w:tcPr>
            <w:tcW w:w="5000" w:type="pct"/>
            <w:gridSpan w:val="7"/>
          </w:tcPr>
          <w:p w:rsidR="00357799" w:rsidRPr="00393680" w:rsidRDefault="00393680" w:rsidP="00FE09D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:rsidR="00357799" w:rsidRPr="00393680" w:rsidRDefault="00393680" w:rsidP="00FE09DA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EE18F3" w:rsidRPr="00393680" w:rsidTr="00197BDB">
        <w:trPr>
          <w:trHeight w:val="2925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357799" w:rsidRPr="00393680" w:rsidRDefault="00393680" w:rsidP="00FE09DA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August 8, 2019.</w:t>
            </w:r>
          </w:p>
          <w:p w:rsidR="00357799" w:rsidRPr="00393680" w:rsidRDefault="00393680" w:rsidP="00FE09DA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August 23, 2019.</w:t>
            </w:r>
          </w:p>
          <w:p w:rsidR="00357799" w:rsidRPr="00393680" w:rsidRDefault="00393680" w:rsidP="00FE09DA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</w:t>
            </w:r>
            <w:r>
              <w:rPr>
                <w:sz w:val="24"/>
                <w:lang w:val="en-US"/>
              </w:rPr>
              <w:t>ors:</w:t>
            </w:r>
          </w:p>
          <w:p w:rsidR="00357799" w:rsidRPr="00393680" w:rsidRDefault="00393680" w:rsidP="00FE09DA">
            <w:pPr>
              <w:pStyle w:val="TableParagraph"/>
              <w:numPr>
                <w:ilvl w:val="2"/>
                <w:numId w:val="1"/>
              </w:numPr>
              <w:tabs>
                <w:tab w:val="left" w:pos="1139"/>
              </w:tabs>
              <w:ind w:left="1139" w:hanging="28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execution of the business plan of IDGC of the South, PJSC for Q1 2019.</w:t>
            </w:r>
          </w:p>
          <w:p w:rsidR="00357799" w:rsidRPr="00393680" w:rsidRDefault="00393680" w:rsidP="00FE09DA">
            <w:pPr>
              <w:pStyle w:val="TableParagraph"/>
              <w:numPr>
                <w:ilvl w:val="2"/>
                <w:numId w:val="1"/>
              </w:numPr>
              <w:tabs>
                <w:tab w:val="left" w:pos="1139"/>
              </w:tabs>
              <w:ind w:left="1139" w:hanging="283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report on the results of the Company's investment program for Q1 2019.</w:t>
            </w:r>
          </w:p>
          <w:p w:rsidR="00357799" w:rsidRPr="00393680" w:rsidRDefault="00393680" w:rsidP="00FE09DA">
            <w:pPr>
              <w:pStyle w:val="TableParagraph"/>
              <w:numPr>
                <w:ilvl w:val="2"/>
                <w:numId w:val="1"/>
              </w:numPr>
              <w:tabs>
                <w:tab w:val="left" w:pos="1139"/>
              </w:tabs>
              <w:ind w:left="1139" w:hanging="283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consideration of the report on acquisition of the electric power industry objects, a</w:t>
            </w:r>
            <w:r>
              <w:rPr>
                <w:b/>
                <w:sz w:val="24"/>
                <w:lang w:val="en-US"/>
              </w:rPr>
              <w:t>pproval of which is not required by the Board of Directors, for the Q1 2019.</w:t>
            </w:r>
          </w:p>
        </w:tc>
      </w:tr>
      <w:tr w:rsidR="00EE18F3" w:rsidTr="00197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9DA" w:rsidRDefault="00393680" w:rsidP="009E1A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EE18F3" w:rsidTr="00197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93680" w:rsidRDefault="00393680" w:rsidP="009E1AB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Relations Department </w:t>
            </w:r>
          </w:p>
          <w:p w:rsidR="00FE09DA" w:rsidRPr="00393680" w:rsidRDefault="00393680" w:rsidP="009E1AB9">
            <w:pPr>
              <w:pStyle w:val="TableParagraph"/>
              <w:ind w:left="0"/>
              <w:rPr>
                <w:lang w:val="en-US"/>
              </w:rPr>
            </w:pPr>
            <w:bookmarkStart w:id="0" w:name="_GoBack"/>
            <w:bookmarkEnd w:id="0"/>
            <w:r>
              <w:rPr>
                <w:sz w:val="24"/>
                <w:lang w:val="en-US"/>
              </w:rPr>
              <w:t>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FE09DA" w:rsidRPr="00393680" w:rsidRDefault="00393680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FE09DA" w:rsidRDefault="00393680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EE18F3" w:rsidTr="00FE0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FE09DA" w:rsidRDefault="00393680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FE09DA" w:rsidRDefault="00393680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 w:rsidRPr="00393680">
              <w:rPr>
                <w:lang w:val="en-US"/>
              </w:rPr>
              <w:t>L.S.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FE09DA" w:rsidRDefault="00393680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EE18F3" w:rsidTr="00FE0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FE09DA" w:rsidRDefault="00393680" w:rsidP="009E1A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FE09DA" w:rsidRPr="00F33787" w:rsidRDefault="00393680" w:rsidP="00FE09DA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August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FE09DA" w:rsidRPr="00F33787" w:rsidRDefault="00393680" w:rsidP="009E1A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"08",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FE09DA" w:rsidRPr="00F33787" w:rsidRDefault="00393680" w:rsidP="009E1AB9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:rsidR="00FE09DA" w:rsidRDefault="00393680" w:rsidP="00FE09DA"/>
    <w:sectPr w:rsidR="00FE09DA" w:rsidSect="00FE09DA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2CD7"/>
    <w:multiLevelType w:val="multilevel"/>
    <w:tmpl w:val="3656FC78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8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18F3"/>
    <w:rsid w:val="00393680"/>
    <w:rsid w:val="00E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458DB-930C-43B9-8E3E-5C3F1503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779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577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7799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57799"/>
  </w:style>
  <w:style w:type="paragraph" w:customStyle="1" w:styleId="TableParagraph">
    <w:name w:val="Table Paragraph"/>
    <w:basedOn w:val="a"/>
    <w:uiPriority w:val="1"/>
    <w:qFormat/>
    <w:rsid w:val="00357799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4</cp:revision>
  <dcterms:created xsi:type="dcterms:W3CDTF">2019-12-28T19:19:00Z</dcterms:created>
  <dcterms:modified xsi:type="dcterms:W3CDTF">2020-01-20T13:34:00Z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